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50DE8F" w14:textId="15FD3137" w:rsidR="002C4C5D" w:rsidRPr="002C4C5D" w:rsidRDefault="002C4C5D" w:rsidP="002C4C5D">
      <w:pPr>
        <w:rPr>
          <w:b/>
        </w:rPr>
      </w:pPr>
      <w:r w:rsidRPr="002C4C5D">
        <w:rPr>
          <w:b/>
        </w:rPr>
        <w:t xml:space="preserve">Press release from </w:t>
      </w:r>
      <w:bookmarkStart w:id="0" w:name="_Hlk24723795"/>
      <w:proofErr w:type="spellStart"/>
      <w:r w:rsidR="00C7309A" w:rsidRPr="00C7309A">
        <w:rPr>
          <w:b/>
        </w:rPr>
        <w:t>Sermersooq</w:t>
      </w:r>
      <w:proofErr w:type="spellEnd"/>
      <w:r w:rsidR="00C7309A" w:rsidRPr="00C7309A">
        <w:rPr>
          <w:b/>
        </w:rPr>
        <w:t xml:space="preserve"> Business</w:t>
      </w:r>
      <w:r w:rsidR="00C7309A">
        <w:rPr>
          <w:b/>
        </w:rPr>
        <w:t xml:space="preserve"> Council</w:t>
      </w:r>
      <w:r w:rsidR="00772347">
        <w:rPr>
          <w:b/>
        </w:rPr>
        <w:t xml:space="preserve"> </w:t>
      </w:r>
      <w:bookmarkEnd w:id="0"/>
      <w:r w:rsidR="00772347">
        <w:rPr>
          <w:b/>
        </w:rPr>
        <w:t xml:space="preserve">and the </w:t>
      </w:r>
      <w:r w:rsidRPr="002C4C5D">
        <w:rPr>
          <w:b/>
        </w:rPr>
        <w:t>Association of Arctic Expedition Cruise Operators (for immediate release):</w:t>
      </w:r>
    </w:p>
    <w:p w14:paraId="75809784" w14:textId="234E7325" w:rsidR="00C7309A" w:rsidRDefault="00EC5A04" w:rsidP="002C4C5D">
      <w:pPr>
        <w:rPr>
          <w:b/>
          <w:sz w:val="32"/>
        </w:rPr>
      </w:pPr>
      <w:proofErr w:type="spellStart"/>
      <w:r w:rsidRPr="004625A3">
        <w:rPr>
          <w:b/>
          <w:bCs/>
          <w:sz w:val="32"/>
          <w:szCs w:val="32"/>
        </w:rPr>
        <w:t>Sermersooq</w:t>
      </w:r>
      <w:proofErr w:type="spellEnd"/>
      <w:r w:rsidRPr="00C7309A">
        <w:rPr>
          <w:b/>
          <w:bCs/>
        </w:rPr>
        <w:t xml:space="preserve"> </w:t>
      </w:r>
      <w:r w:rsidR="00C7309A">
        <w:rPr>
          <w:b/>
          <w:sz w:val="32"/>
        </w:rPr>
        <w:t xml:space="preserve">welcomes visitors with </w:t>
      </w:r>
      <w:r>
        <w:rPr>
          <w:b/>
          <w:sz w:val="32"/>
        </w:rPr>
        <w:t xml:space="preserve">four </w:t>
      </w:r>
      <w:r w:rsidR="00C7309A">
        <w:rPr>
          <w:b/>
          <w:sz w:val="32"/>
        </w:rPr>
        <w:t xml:space="preserve">new </w:t>
      </w:r>
      <w:r w:rsidR="004625A3">
        <w:rPr>
          <w:b/>
          <w:sz w:val="32"/>
        </w:rPr>
        <w:t xml:space="preserve">community </w:t>
      </w:r>
      <w:r w:rsidR="00C7309A">
        <w:rPr>
          <w:b/>
          <w:sz w:val="32"/>
        </w:rPr>
        <w:t>guidelines</w:t>
      </w:r>
    </w:p>
    <w:p w14:paraId="50697E4B" w14:textId="7DC6877D" w:rsidR="00C7309A" w:rsidRPr="00BE1223" w:rsidRDefault="00C7309A" w:rsidP="006A10D4">
      <w:pPr>
        <w:rPr>
          <w:b/>
          <w:bCs/>
        </w:rPr>
      </w:pPr>
      <w:r>
        <w:rPr>
          <w:b/>
          <w:bCs/>
        </w:rPr>
        <w:t xml:space="preserve">This week, </w:t>
      </w:r>
      <w:bookmarkStart w:id="1" w:name="_Hlk24906048"/>
      <w:proofErr w:type="spellStart"/>
      <w:r w:rsidRPr="00C7309A">
        <w:rPr>
          <w:b/>
          <w:bCs/>
        </w:rPr>
        <w:t>Sermersooq</w:t>
      </w:r>
      <w:proofErr w:type="spellEnd"/>
      <w:r w:rsidRPr="00C7309A">
        <w:rPr>
          <w:b/>
          <w:bCs/>
        </w:rPr>
        <w:t xml:space="preserve"> </w:t>
      </w:r>
      <w:bookmarkEnd w:id="1"/>
      <w:r>
        <w:rPr>
          <w:b/>
          <w:bCs/>
        </w:rPr>
        <w:t>municipality launched guidelines for visitors to</w:t>
      </w:r>
      <w:r w:rsidR="00A27AE9">
        <w:rPr>
          <w:b/>
          <w:bCs/>
        </w:rPr>
        <w:t xml:space="preserve"> </w:t>
      </w:r>
      <w:r w:rsidRPr="00C7309A">
        <w:rPr>
          <w:b/>
          <w:bCs/>
        </w:rPr>
        <w:t xml:space="preserve">Nuuk, </w:t>
      </w:r>
      <w:proofErr w:type="spellStart"/>
      <w:r w:rsidRPr="00C7309A">
        <w:rPr>
          <w:b/>
          <w:bCs/>
        </w:rPr>
        <w:t>Paamiut</w:t>
      </w:r>
      <w:proofErr w:type="spellEnd"/>
      <w:r w:rsidRPr="00C7309A">
        <w:rPr>
          <w:b/>
          <w:bCs/>
        </w:rPr>
        <w:t xml:space="preserve">, </w:t>
      </w:r>
      <w:proofErr w:type="spellStart"/>
      <w:r w:rsidRPr="00C7309A">
        <w:rPr>
          <w:b/>
          <w:bCs/>
        </w:rPr>
        <w:t>Tasiilaq</w:t>
      </w:r>
      <w:proofErr w:type="spellEnd"/>
      <w:r w:rsidRPr="00C7309A">
        <w:rPr>
          <w:b/>
          <w:bCs/>
        </w:rPr>
        <w:t xml:space="preserve"> and </w:t>
      </w:r>
      <w:proofErr w:type="spellStart"/>
      <w:r w:rsidRPr="00C7309A">
        <w:rPr>
          <w:b/>
          <w:bCs/>
        </w:rPr>
        <w:t>Ittoqqortoormiitt</w:t>
      </w:r>
      <w:proofErr w:type="spellEnd"/>
      <w:r>
        <w:rPr>
          <w:b/>
          <w:bCs/>
        </w:rPr>
        <w:t xml:space="preserve">, using a template developed by </w:t>
      </w:r>
      <w:r>
        <w:rPr>
          <w:b/>
        </w:rPr>
        <w:t xml:space="preserve">the </w:t>
      </w:r>
      <w:r w:rsidRPr="002C4C5D">
        <w:rPr>
          <w:b/>
        </w:rPr>
        <w:t>Association of Arctic Expedition Cruise Operators</w:t>
      </w:r>
      <w:r>
        <w:rPr>
          <w:b/>
        </w:rPr>
        <w:t xml:space="preserve"> (AECO).</w:t>
      </w:r>
      <w:r>
        <w:rPr>
          <w:b/>
          <w:bCs/>
        </w:rPr>
        <w:t xml:space="preserve"> </w:t>
      </w:r>
      <w:proofErr w:type="spellStart"/>
      <w:r w:rsidRPr="00C7309A">
        <w:rPr>
          <w:b/>
          <w:bCs/>
        </w:rPr>
        <w:t>Sermersooq</w:t>
      </w:r>
      <w:proofErr w:type="spellEnd"/>
      <w:r w:rsidRPr="00C7309A">
        <w:rPr>
          <w:b/>
          <w:bCs/>
        </w:rPr>
        <w:t xml:space="preserve"> </w:t>
      </w:r>
      <w:r>
        <w:rPr>
          <w:b/>
          <w:bCs/>
        </w:rPr>
        <w:t>is the first municipality in Greenland to introduce Community Specific Guidelines for all c</w:t>
      </w:r>
      <w:r w:rsidR="00EC5A04">
        <w:rPr>
          <w:b/>
          <w:bCs/>
        </w:rPr>
        <w:t>ommunities</w:t>
      </w:r>
      <w:r>
        <w:rPr>
          <w:b/>
          <w:bCs/>
        </w:rPr>
        <w:t xml:space="preserve"> at once</w:t>
      </w:r>
      <w:r w:rsidR="009D3167">
        <w:rPr>
          <w:b/>
          <w:bCs/>
        </w:rPr>
        <w:t>.</w:t>
      </w:r>
    </w:p>
    <w:p w14:paraId="2A7B9FB9" w14:textId="6CF2B984" w:rsidR="00733770" w:rsidRDefault="002A52DB" w:rsidP="006A10D4">
      <w:r>
        <w:t>The guidelines</w:t>
      </w:r>
      <w:r w:rsidR="006A10D4">
        <w:t xml:space="preserve"> </w:t>
      </w:r>
      <w:r w:rsidR="00DB1B9D">
        <w:t>offer t</w:t>
      </w:r>
      <w:r w:rsidR="00DB1B9D" w:rsidRPr="00B939A6">
        <w:t>ips and tricks to get around</w:t>
      </w:r>
      <w:r w:rsidR="00DB1B9D">
        <w:t xml:space="preserve"> and advice on how to be a considerate guest.</w:t>
      </w:r>
      <w:r w:rsidR="00CD3250">
        <w:t xml:space="preserve"> Among other things, the guidelines encourage visitors to enjoy the </w:t>
      </w:r>
      <w:r w:rsidR="00DB4A00">
        <w:t>town</w:t>
      </w:r>
      <w:r w:rsidR="00CD3250">
        <w:t xml:space="preserve"> and landscape, but to </w:t>
      </w:r>
      <w:r>
        <w:t>be considerate in their interactions</w:t>
      </w:r>
      <w:r w:rsidR="00191A07">
        <w:t xml:space="preserve">. </w:t>
      </w:r>
      <w:r w:rsidR="00733770">
        <w:t>Among other things, vi</w:t>
      </w:r>
      <w:r w:rsidR="00733770" w:rsidRPr="00733770">
        <w:t>s</w:t>
      </w:r>
      <w:r w:rsidR="00733770">
        <w:t>i</w:t>
      </w:r>
      <w:r w:rsidR="00733770" w:rsidRPr="00733770">
        <w:t>tor</w:t>
      </w:r>
      <w:r w:rsidR="00733770">
        <w:t>s</w:t>
      </w:r>
      <w:r w:rsidR="00733770" w:rsidRPr="00733770">
        <w:t xml:space="preserve"> are advised to be respectful during church service</w:t>
      </w:r>
      <w:r w:rsidR="00733770">
        <w:t>s</w:t>
      </w:r>
      <w:r w:rsidR="00733770" w:rsidRPr="00733770">
        <w:t xml:space="preserve">, ask adults before photographing children and leave no trace behind. Guests are also </w:t>
      </w:r>
      <w:r w:rsidR="00EC5A04">
        <w:t xml:space="preserve">given advice in regards </w:t>
      </w:r>
      <w:r w:rsidR="004625A3">
        <w:t>to</w:t>
      </w:r>
      <w:r w:rsidR="00733770" w:rsidRPr="00733770">
        <w:t xml:space="preserve"> </w:t>
      </w:r>
      <w:r w:rsidR="00EC5A04">
        <w:t>buying goods</w:t>
      </w:r>
      <w:r w:rsidR="00733770" w:rsidRPr="00733770">
        <w:t xml:space="preserve"> locally and get useful tips on practical matters such as Wi-Fi access, payment methods and sites worth visiting.</w:t>
      </w:r>
    </w:p>
    <w:p w14:paraId="6F67345F" w14:textId="7338CB78" w:rsidR="00191A07" w:rsidRDefault="00191A07" w:rsidP="006A10D4">
      <w:r>
        <w:t xml:space="preserve">The guidelines were created by </w:t>
      </w:r>
      <w:proofErr w:type="spellStart"/>
      <w:r w:rsidRPr="00126E89">
        <w:t>Sermersooq</w:t>
      </w:r>
      <w:proofErr w:type="spellEnd"/>
      <w:r w:rsidRPr="00126E89">
        <w:t xml:space="preserve"> Business Council</w:t>
      </w:r>
      <w:r>
        <w:t xml:space="preserve"> in collaboration with local stakeholders from the four communities, with assistance from AECO. The guidelines are based on a template developed by AECO with funding from </w:t>
      </w:r>
      <w:r w:rsidRPr="00B170DD">
        <w:t>NORA (North Atlantic Cooperation)</w:t>
      </w:r>
      <w:r>
        <w:t xml:space="preserve">. </w:t>
      </w:r>
    </w:p>
    <w:p w14:paraId="4770C168" w14:textId="7FBCA3C6" w:rsidR="00C7309A" w:rsidRDefault="00C7309A" w:rsidP="00C7309A">
      <w:r>
        <w:t xml:space="preserve">Salik Hard, </w:t>
      </w:r>
      <w:r w:rsidR="00F151DD">
        <w:t>s</w:t>
      </w:r>
      <w:r>
        <w:t xml:space="preserve">enior </w:t>
      </w:r>
      <w:r w:rsidR="00F151DD">
        <w:t>p</w:t>
      </w:r>
      <w:r>
        <w:t xml:space="preserve">roject </w:t>
      </w:r>
      <w:r w:rsidR="00F151DD">
        <w:t>m</w:t>
      </w:r>
      <w:r>
        <w:t xml:space="preserve">anager at </w:t>
      </w:r>
      <w:proofErr w:type="spellStart"/>
      <w:r w:rsidRPr="00C7309A">
        <w:t>Sermersooq</w:t>
      </w:r>
      <w:proofErr w:type="spellEnd"/>
      <w:r w:rsidRPr="00C7309A">
        <w:t xml:space="preserve"> Business Council</w:t>
      </w:r>
      <w:r>
        <w:t>, says that the guidelines</w:t>
      </w:r>
      <w:r w:rsidR="00EC5A04">
        <w:t xml:space="preserve"> </w:t>
      </w:r>
      <w:r>
        <w:t xml:space="preserve">are </w:t>
      </w:r>
      <w:r w:rsidR="00D97C6E">
        <w:t xml:space="preserve">also </w:t>
      </w:r>
      <w:r>
        <w:t xml:space="preserve">part of a wider </w:t>
      </w:r>
      <w:r w:rsidRPr="00191A07">
        <w:t>effort to</w:t>
      </w:r>
      <w:r w:rsidR="00191A07">
        <w:t xml:space="preserve"> highlight some of the attractions that </w:t>
      </w:r>
      <w:r w:rsidR="00191A07" w:rsidRPr="00191A07">
        <w:t>Greenland</w:t>
      </w:r>
      <w:r w:rsidR="00191A07">
        <w:t xml:space="preserve"> has to offer. </w:t>
      </w:r>
    </w:p>
    <w:p w14:paraId="7765F8EF" w14:textId="762DF31B" w:rsidR="00191A07" w:rsidRDefault="00126E89" w:rsidP="0068091A">
      <w:pPr>
        <w:rPr>
          <w:rFonts w:cstheme="minorHAnsi"/>
          <w:szCs w:val="24"/>
        </w:rPr>
      </w:pPr>
      <w:r w:rsidRPr="00DB4A00">
        <w:rPr>
          <w:rFonts w:cstheme="minorHAnsi"/>
          <w:szCs w:val="24"/>
        </w:rPr>
        <w:t xml:space="preserve"> </w:t>
      </w:r>
      <w:r w:rsidR="008B5AB2" w:rsidRPr="00DB4A00">
        <w:rPr>
          <w:rFonts w:cstheme="minorHAnsi"/>
          <w:szCs w:val="24"/>
        </w:rPr>
        <w:t>“</w:t>
      </w:r>
      <w:r w:rsidR="00191A07">
        <w:rPr>
          <w:rFonts w:cstheme="minorHAnsi"/>
          <w:szCs w:val="24"/>
        </w:rPr>
        <w:t>These four communities</w:t>
      </w:r>
      <w:r w:rsidR="00C057ED">
        <w:rPr>
          <w:rFonts w:cstheme="minorHAnsi"/>
          <w:szCs w:val="24"/>
        </w:rPr>
        <w:t xml:space="preserve"> in East</w:t>
      </w:r>
      <w:r w:rsidR="001D21E6">
        <w:rPr>
          <w:rFonts w:cstheme="minorHAnsi"/>
          <w:szCs w:val="24"/>
        </w:rPr>
        <w:t xml:space="preserve"> and West Greenland</w:t>
      </w:r>
      <w:r w:rsidR="00191A07">
        <w:rPr>
          <w:rFonts w:cstheme="minorHAnsi"/>
          <w:szCs w:val="24"/>
        </w:rPr>
        <w:t xml:space="preserve"> offer unique experiences to visitors. Travelers have the opportunity to combine urban and cultural impulses with raw Arctic nature. These guidelines aim to inform visitors about some of the unique characteristics of our communities and explain how they can be considerate guests. We are used to welcoming visitors and will use these guidelines to make sure that visits are a positive experience for everyone involved</w:t>
      </w:r>
      <w:r w:rsidR="00E164AA">
        <w:rPr>
          <w:rFonts w:cstheme="minorHAnsi"/>
          <w:szCs w:val="24"/>
        </w:rPr>
        <w:t xml:space="preserve"> We are seeing an increase in cruise tourism and we hope that all cruise ships calling on our communities will recognize and make use of these guidelines,” says </w:t>
      </w:r>
      <w:r w:rsidR="00E164AA">
        <w:t>Hard.</w:t>
      </w:r>
    </w:p>
    <w:p w14:paraId="486AE6BE" w14:textId="5A639DFD" w:rsidR="00426AFB" w:rsidRDefault="00426AFB" w:rsidP="00426AFB">
      <w:r w:rsidRPr="00B939A6">
        <w:t xml:space="preserve">Frigg Jørgensen, </w:t>
      </w:r>
      <w:r>
        <w:t>e</w:t>
      </w:r>
      <w:r w:rsidRPr="00B939A6">
        <w:t xml:space="preserve">xecutive </w:t>
      </w:r>
      <w:r>
        <w:t>d</w:t>
      </w:r>
      <w:r w:rsidRPr="00B939A6">
        <w:t xml:space="preserve">irector of AECO, </w:t>
      </w:r>
      <w:r w:rsidR="00DB1B9D">
        <w:t>says</w:t>
      </w:r>
      <w:r w:rsidR="0068091A">
        <w:t xml:space="preserve"> that the expedition cruise industry </w:t>
      </w:r>
      <w:r w:rsidR="00191A07">
        <w:t xml:space="preserve">cares about ensuring good dialogue between local communities and cruise operators. </w:t>
      </w:r>
    </w:p>
    <w:p w14:paraId="77E21ECC" w14:textId="3E120868" w:rsidR="006A10D4" w:rsidRDefault="006A10D4" w:rsidP="00426AFB">
      <w:r>
        <w:t>“</w:t>
      </w:r>
      <w:r w:rsidR="00DB1B9D">
        <w:t xml:space="preserve">We </w:t>
      </w:r>
      <w:r w:rsidR="006D238F">
        <w:t xml:space="preserve">are </w:t>
      </w:r>
      <w:r w:rsidR="00126E89">
        <w:t xml:space="preserve">excited to see that our Greenlandic partners have embraced this tool and we are impressed to see that </w:t>
      </w:r>
      <w:proofErr w:type="spellStart"/>
      <w:r w:rsidR="00126E89" w:rsidRPr="00126E89">
        <w:t>Sermersooq</w:t>
      </w:r>
      <w:proofErr w:type="spellEnd"/>
      <w:r w:rsidR="00126E89">
        <w:t xml:space="preserve"> municipality have managed to developed guidelines for all four </w:t>
      </w:r>
      <w:r w:rsidR="004625A3">
        <w:t xml:space="preserve">communities </w:t>
      </w:r>
      <w:r w:rsidR="00126E89">
        <w:t>in their region. These guidelines will be a valuable tool for both the communities and operators.”</w:t>
      </w:r>
    </w:p>
    <w:p w14:paraId="59309904" w14:textId="442D17E7" w:rsidR="00FD2F0D" w:rsidRDefault="00126E89" w:rsidP="002C4C5D">
      <w:r>
        <w:t xml:space="preserve">The new </w:t>
      </w:r>
      <w:r w:rsidR="00DB1B9D">
        <w:t>C</w:t>
      </w:r>
      <w:r w:rsidR="009435D4">
        <w:t xml:space="preserve">ommunity </w:t>
      </w:r>
      <w:r w:rsidR="00DB1B9D">
        <w:t>S</w:t>
      </w:r>
      <w:r w:rsidR="009435D4">
        <w:t xml:space="preserve">pecific </w:t>
      </w:r>
      <w:r w:rsidR="00DB1B9D">
        <w:t>G</w:t>
      </w:r>
      <w:r w:rsidR="009435D4">
        <w:t xml:space="preserve">uidelines </w:t>
      </w:r>
      <w:r>
        <w:t xml:space="preserve">for </w:t>
      </w:r>
      <w:r w:rsidRPr="00126E89">
        <w:t xml:space="preserve">Nuuk, </w:t>
      </w:r>
      <w:proofErr w:type="spellStart"/>
      <w:r w:rsidRPr="00126E89">
        <w:t>Paamiut</w:t>
      </w:r>
      <w:proofErr w:type="spellEnd"/>
      <w:r w:rsidRPr="00126E89">
        <w:t xml:space="preserve">, </w:t>
      </w:r>
      <w:proofErr w:type="spellStart"/>
      <w:r w:rsidRPr="00126E89">
        <w:t>Tasiilaq</w:t>
      </w:r>
      <w:proofErr w:type="spellEnd"/>
      <w:r w:rsidRPr="00126E89">
        <w:t xml:space="preserve"> and </w:t>
      </w:r>
      <w:proofErr w:type="spellStart"/>
      <w:r w:rsidRPr="00126E89">
        <w:t>Ittoqqortoormiitt</w:t>
      </w:r>
      <w:proofErr w:type="spellEnd"/>
      <w:r w:rsidRPr="00126E89">
        <w:t xml:space="preserve"> </w:t>
      </w:r>
      <w:r w:rsidR="009435D4">
        <w:t xml:space="preserve">are available on the webpages of and </w:t>
      </w:r>
      <w:hyperlink r:id="rId6" w:history="1">
        <w:r w:rsidR="009435D4" w:rsidRPr="00DB1B9D">
          <w:rPr>
            <w:rStyle w:val="Hyperlink"/>
          </w:rPr>
          <w:t>AECO</w:t>
        </w:r>
      </w:hyperlink>
      <w:r w:rsidR="009435D4">
        <w:t xml:space="preserve">. </w:t>
      </w:r>
      <w:r w:rsidR="00F151DD">
        <w:t xml:space="preserve">Similar guidelines have already been launched for </w:t>
      </w:r>
      <w:r w:rsidR="00F151DD" w:rsidRPr="00F151DD">
        <w:t>Longyearbyen, Ny-</w:t>
      </w:r>
      <w:proofErr w:type="spellStart"/>
      <w:r w:rsidR="00F151DD" w:rsidRPr="00F151DD">
        <w:t>Ålesund</w:t>
      </w:r>
      <w:proofErr w:type="spellEnd"/>
      <w:r w:rsidR="00F151DD" w:rsidRPr="00F151DD">
        <w:t xml:space="preserve">, Sisimiut and </w:t>
      </w:r>
      <w:proofErr w:type="spellStart"/>
      <w:r w:rsidR="00F151DD" w:rsidRPr="00F151DD">
        <w:t>Seyðisfjörður</w:t>
      </w:r>
      <w:proofErr w:type="spellEnd"/>
      <w:r w:rsidR="00F151DD">
        <w:t xml:space="preserve">, making it a total of eight Community Specific Guidelines created in the circumpolar Arctic. </w:t>
      </w:r>
      <w:r w:rsidR="00EC5A04">
        <w:t xml:space="preserve">Several additional guidelines are in the pipeline. </w:t>
      </w:r>
    </w:p>
    <w:p w14:paraId="72357AAA" w14:textId="08AFB782" w:rsidR="00BE1223" w:rsidRDefault="00BE1223" w:rsidP="002C4C5D"/>
    <w:p w14:paraId="581FB17E" w14:textId="52E9229D" w:rsidR="00BE1223" w:rsidRDefault="00BE1223" w:rsidP="002C4C5D"/>
    <w:p w14:paraId="54E1B3D4" w14:textId="77777777" w:rsidR="00BE1223" w:rsidRDefault="00BE1223" w:rsidP="002C4C5D"/>
    <w:p w14:paraId="6DEAEC30" w14:textId="53CC9D76" w:rsidR="003A2D2F" w:rsidRPr="002C4C5D" w:rsidRDefault="002C4C5D" w:rsidP="002C4C5D">
      <w:pPr>
        <w:rPr>
          <w:b/>
        </w:rPr>
      </w:pPr>
      <w:r w:rsidRPr="002C4C5D">
        <w:rPr>
          <w:b/>
        </w:rPr>
        <w:t>Suggested illustration photos</w:t>
      </w:r>
    </w:p>
    <w:tbl>
      <w:tblPr>
        <w:tblStyle w:val="TableGrid1"/>
        <w:tblW w:w="9900" w:type="dxa"/>
        <w:tblLayout w:type="fixed"/>
        <w:tblLook w:val="04A0" w:firstRow="1" w:lastRow="0" w:firstColumn="1" w:lastColumn="0" w:noHBand="0" w:noVBand="1"/>
      </w:tblPr>
      <w:tblGrid>
        <w:gridCol w:w="3456"/>
        <w:gridCol w:w="6444"/>
      </w:tblGrid>
      <w:tr w:rsidR="002C4C5D" w:rsidRPr="002C4C5D" w14:paraId="0B5E6436" w14:textId="77777777" w:rsidTr="00802347">
        <w:tc>
          <w:tcPr>
            <w:tcW w:w="3456" w:type="dxa"/>
            <w:tcBorders>
              <w:top w:val="nil"/>
              <w:left w:val="nil"/>
              <w:bottom w:val="nil"/>
              <w:right w:val="nil"/>
            </w:tcBorders>
          </w:tcPr>
          <w:p w14:paraId="5F89CECE" w14:textId="7CAA5F47" w:rsidR="00C66CFE" w:rsidRPr="002C4C5D" w:rsidRDefault="00C66CFE" w:rsidP="002C4C5D">
            <w:pPr>
              <w:rPr>
                <w:b/>
              </w:rPr>
            </w:pPr>
          </w:p>
        </w:tc>
        <w:tc>
          <w:tcPr>
            <w:tcW w:w="6444" w:type="dxa"/>
            <w:tcBorders>
              <w:top w:val="nil"/>
              <w:left w:val="nil"/>
              <w:bottom w:val="nil"/>
              <w:right w:val="nil"/>
            </w:tcBorders>
          </w:tcPr>
          <w:p w14:paraId="1804CDF8" w14:textId="4C5A0C1F" w:rsidR="002C4C5D" w:rsidRPr="002C4C5D" w:rsidRDefault="002C4C5D" w:rsidP="002C4C5D">
            <w:pPr>
              <w:rPr>
                <w:b/>
              </w:rPr>
            </w:pPr>
          </w:p>
        </w:tc>
      </w:tr>
      <w:tr w:rsidR="002C4C5D" w:rsidRPr="002C4C5D" w14:paraId="40FAB89D" w14:textId="77777777" w:rsidTr="00802347">
        <w:tc>
          <w:tcPr>
            <w:tcW w:w="3456" w:type="dxa"/>
            <w:tcBorders>
              <w:top w:val="nil"/>
              <w:left w:val="nil"/>
              <w:bottom w:val="nil"/>
              <w:right w:val="nil"/>
            </w:tcBorders>
          </w:tcPr>
          <w:p w14:paraId="3F37192D" w14:textId="7B9BB07B" w:rsidR="002C4C5D" w:rsidRPr="002C4C5D" w:rsidRDefault="00733770" w:rsidP="002C4C5D">
            <w:pPr>
              <w:rPr>
                <w:b/>
              </w:rPr>
            </w:pPr>
            <w:r>
              <w:rPr>
                <w:noProof/>
              </w:rPr>
              <w:drawing>
                <wp:inline distT="0" distB="0" distL="0" distR="0" wp14:anchorId="3ACD508C" wp14:editId="1BD954EC">
                  <wp:extent cx="2057400" cy="137096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7400" cy="1370965"/>
                          </a:xfrm>
                          <a:prstGeom prst="rect">
                            <a:avLst/>
                          </a:prstGeom>
                          <a:noFill/>
                          <a:ln>
                            <a:noFill/>
                          </a:ln>
                        </pic:spPr>
                      </pic:pic>
                    </a:graphicData>
                  </a:graphic>
                </wp:inline>
              </w:drawing>
            </w:r>
          </w:p>
        </w:tc>
        <w:tc>
          <w:tcPr>
            <w:tcW w:w="6444" w:type="dxa"/>
            <w:tcBorders>
              <w:top w:val="nil"/>
              <w:left w:val="nil"/>
              <w:bottom w:val="nil"/>
              <w:right w:val="nil"/>
            </w:tcBorders>
          </w:tcPr>
          <w:p w14:paraId="4A2C5195" w14:textId="5AC72879" w:rsidR="00733770" w:rsidRDefault="002C4C5D" w:rsidP="00733770">
            <w:r w:rsidRPr="002C4C5D">
              <w:rPr>
                <w:u w:val="single"/>
              </w:rPr>
              <w:t>Photo caption:</w:t>
            </w:r>
            <w:r w:rsidR="00C66CFE">
              <w:t xml:space="preserve"> </w:t>
            </w:r>
            <w:r w:rsidR="00733770" w:rsidRPr="00733770">
              <w:t xml:space="preserve">Nuuk </w:t>
            </w:r>
            <w:r w:rsidR="00733770">
              <w:t>is one of four communities to launch Community</w:t>
            </w:r>
            <w:r w:rsidR="007A4026">
              <w:t xml:space="preserve"> </w:t>
            </w:r>
            <w:r w:rsidR="00733770">
              <w:t xml:space="preserve">Specific Guidelines. </w:t>
            </w:r>
          </w:p>
          <w:p w14:paraId="3FCD979C" w14:textId="6B3C6B91" w:rsidR="002C4C5D" w:rsidRPr="002C4C5D" w:rsidRDefault="00733770" w:rsidP="00733770">
            <w:r w:rsidRPr="00733770">
              <w:t>Photo by Mads Pihl Visit Greenland</w:t>
            </w:r>
          </w:p>
          <w:p w14:paraId="4D3E015B" w14:textId="77777777" w:rsidR="002C4C5D" w:rsidRPr="002C4C5D" w:rsidRDefault="002C4C5D" w:rsidP="002C4C5D"/>
          <w:p w14:paraId="62EBFC9E" w14:textId="07F784FA" w:rsidR="00802347" w:rsidRDefault="002C4C5D" w:rsidP="002C4C5D">
            <w:r w:rsidRPr="002C4C5D">
              <w:t>High resolution illustration image can be downloade</w:t>
            </w:r>
            <w:r w:rsidR="00802347">
              <w:t xml:space="preserve">d here: </w:t>
            </w:r>
          </w:p>
          <w:p w14:paraId="0D34E325" w14:textId="2419F497" w:rsidR="002C4C5D" w:rsidRPr="0037698C" w:rsidRDefault="00516D90" w:rsidP="003A2D2F">
            <w:pPr>
              <w:rPr>
                <w:bCs/>
              </w:rPr>
            </w:pPr>
            <w:hyperlink r:id="rId8" w:history="1">
              <w:r w:rsidR="0037698C" w:rsidRPr="0037698C">
                <w:rPr>
                  <w:rStyle w:val="Hyperlink"/>
                  <w:bCs/>
                </w:rPr>
                <w:t>https://www.dropbox.com/sh/7lex6bcu9lup823/AACERaOk1pua9DJCbKRnDotWa?dl=0</w:t>
              </w:r>
            </w:hyperlink>
            <w:r w:rsidR="0037698C" w:rsidRPr="0037698C">
              <w:rPr>
                <w:bCs/>
              </w:rPr>
              <w:t xml:space="preserve"> </w:t>
            </w:r>
          </w:p>
        </w:tc>
      </w:tr>
      <w:tr w:rsidR="00C66CFE" w:rsidRPr="002C4C5D" w14:paraId="43D7E2C7" w14:textId="77777777" w:rsidTr="00802347">
        <w:tc>
          <w:tcPr>
            <w:tcW w:w="3456" w:type="dxa"/>
            <w:tcBorders>
              <w:top w:val="nil"/>
              <w:left w:val="nil"/>
              <w:bottom w:val="nil"/>
              <w:right w:val="nil"/>
            </w:tcBorders>
          </w:tcPr>
          <w:p w14:paraId="3C9D606B" w14:textId="77777777" w:rsidR="00C66CFE" w:rsidRPr="002C4C5D" w:rsidRDefault="00C66CFE" w:rsidP="00970544">
            <w:pPr>
              <w:rPr>
                <w:b/>
              </w:rPr>
            </w:pPr>
          </w:p>
        </w:tc>
        <w:tc>
          <w:tcPr>
            <w:tcW w:w="6444" w:type="dxa"/>
            <w:tcBorders>
              <w:top w:val="nil"/>
              <w:left w:val="nil"/>
              <w:bottom w:val="nil"/>
              <w:right w:val="nil"/>
            </w:tcBorders>
          </w:tcPr>
          <w:p w14:paraId="1DAE53F7" w14:textId="5BED9635" w:rsidR="00C66CFE" w:rsidRPr="002C4C5D" w:rsidRDefault="00802347" w:rsidP="00970544">
            <w:pPr>
              <w:rPr>
                <w:b/>
              </w:rPr>
            </w:pPr>
            <w:r>
              <w:t xml:space="preserve"> </w:t>
            </w:r>
          </w:p>
        </w:tc>
      </w:tr>
    </w:tbl>
    <w:p w14:paraId="13E42890" w14:textId="20093FC2" w:rsidR="006F0722" w:rsidRDefault="006F0722" w:rsidP="002C4C5D">
      <w:pPr>
        <w:rPr>
          <w:b/>
        </w:rPr>
      </w:pPr>
      <w:r w:rsidRPr="006F0722">
        <w:rPr>
          <w:b/>
        </w:rPr>
        <w:t>Contact</w:t>
      </w:r>
      <w:r w:rsidR="00703F30">
        <w:rPr>
          <w:b/>
        </w:rPr>
        <w:t>s</w:t>
      </w:r>
    </w:p>
    <w:p w14:paraId="5D37A3B2" w14:textId="02E3F1F9" w:rsidR="00EC5A04" w:rsidRPr="00703F30" w:rsidRDefault="00EC5A04" w:rsidP="00D97C6E">
      <w:pPr>
        <w:spacing w:after="0" w:line="240" w:lineRule="auto"/>
        <w:rPr>
          <w:lang w:val="is-IS"/>
        </w:rPr>
      </w:pPr>
      <w:r w:rsidRPr="0037698C">
        <w:rPr>
          <w:rFonts w:ascii="Calibri" w:eastAsia="Calibri" w:hAnsi="Calibri" w:cs="Calibri"/>
          <w:bCs/>
          <w:lang w:val="is-IS"/>
        </w:rPr>
        <w:t>Salik Hard</w:t>
      </w:r>
      <w:r>
        <w:rPr>
          <w:rFonts w:ascii="Calibri" w:eastAsia="Calibri" w:hAnsi="Calibri" w:cs="Calibri"/>
          <w:bCs/>
          <w:lang w:val="is-IS"/>
        </w:rPr>
        <w:t xml:space="preserve">, </w:t>
      </w:r>
      <w:r w:rsidRPr="0037698C">
        <w:rPr>
          <w:rFonts w:ascii="Calibri" w:eastAsia="Calibri" w:hAnsi="Calibri" w:cs="Calibri"/>
          <w:bCs/>
          <w:lang w:val="is-IS"/>
        </w:rPr>
        <w:t>Senior Project Manager</w:t>
      </w:r>
      <w:r>
        <w:rPr>
          <w:rFonts w:ascii="Calibri" w:eastAsia="Calibri" w:hAnsi="Calibri" w:cs="Calibri"/>
          <w:bCs/>
          <w:lang w:val="is-IS"/>
        </w:rPr>
        <w:t xml:space="preserve">, </w:t>
      </w:r>
      <w:proofErr w:type="spellStart"/>
      <w:r>
        <w:t>Sermersooq</w:t>
      </w:r>
      <w:proofErr w:type="spellEnd"/>
      <w:r>
        <w:t xml:space="preserve"> Business Council</w:t>
      </w:r>
      <w:r>
        <w:br/>
      </w:r>
      <w:hyperlink r:id="rId9" w:history="1">
        <w:r w:rsidRPr="00D060AE">
          <w:rPr>
            <w:rStyle w:val="Hyperlink"/>
            <w:rFonts w:ascii="Calibri" w:eastAsia="Calibri" w:hAnsi="Calibri" w:cs="Calibri"/>
            <w:bCs/>
            <w:lang w:val="is-IS"/>
          </w:rPr>
          <w:t>salik@business.gl</w:t>
        </w:r>
      </w:hyperlink>
      <w:r>
        <w:rPr>
          <w:rFonts w:ascii="Calibri" w:eastAsia="Calibri" w:hAnsi="Calibri" w:cs="Calibri"/>
          <w:bCs/>
          <w:lang w:val="is-IS"/>
        </w:rPr>
        <w:t xml:space="preserve"> </w:t>
      </w:r>
      <w:r w:rsidRPr="006F0722">
        <w:t>|</w:t>
      </w:r>
      <w:r>
        <w:rPr>
          <w:rFonts w:ascii="Calibri" w:eastAsia="Calibri" w:hAnsi="Calibri" w:cs="Calibri"/>
          <w:bCs/>
          <w:lang w:val="is-IS"/>
        </w:rPr>
        <w:t xml:space="preserve"> C</w:t>
      </w:r>
      <w:r w:rsidRPr="0037698C">
        <w:rPr>
          <w:rFonts w:ascii="Calibri" w:eastAsia="Calibri" w:hAnsi="Calibri" w:cs="Calibri"/>
          <w:bCs/>
          <w:lang w:val="is-IS"/>
        </w:rPr>
        <w:t>ell</w:t>
      </w:r>
      <w:r>
        <w:rPr>
          <w:rFonts w:ascii="Calibri" w:eastAsia="Calibri" w:hAnsi="Calibri" w:cs="Calibri"/>
          <w:bCs/>
          <w:lang w:val="is-IS"/>
        </w:rPr>
        <w:t>:</w:t>
      </w:r>
      <w:r w:rsidRPr="0037698C">
        <w:rPr>
          <w:rFonts w:ascii="Calibri" w:eastAsia="Calibri" w:hAnsi="Calibri" w:cs="Calibri"/>
          <w:bCs/>
          <w:lang w:val="is-IS"/>
        </w:rPr>
        <w:t xml:space="preserve"> +299 223 007</w:t>
      </w:r>
      <w:r>
        <w:rPr>
          <w:rFonts w:ascii="Calibri" w:eastAsia="Calibri" w:hAnsi="Calibri" w:cs="Calibri"/>
          <w:bCs/>
          <w:lang w:val="is-IS"/>
        </w:rPr>
        <w:t xml:space="preserve"> </w:t>
      </w:r>
      <w:r w:rsidRPr="006F0722">
        <w:t>|</w:t>
      </w:r>
      <w:r>
        <w:t xml:space="preserve"> </w:t>
      </w:r>
      <w:hyperlink r:id="rId10" w:history="1">
        <w:r w:rsidRPr="00D060AE">
          <w:rPr>
            <w:rStyle w:val="Hyperlink"/>
          </w:rPr>
          <w:t>http://en.business.gl/</w:t>
        </w:r>
      </w:hyperlink>
    </w:p>
    <w:p w14:paraId="6DF37F13" w14:textId="77777777" w:rsidR="00EC5A04" w:rsidRDefault="00EC5A04" w:rsidP="002C4C5D"/>
    <w:p w14:paraId="159C0533" w14:textId="1161BF45" w:rsidR="006F0722" w:rsidRDefault="006F0722" w:rsidP="002C4C5D">
      <w:pPr>
        <w:rPr>
          <w:rStyle w:val="Hyperlink"/>
        </w:rPr>
      </w:pPr>
      <w:r w:rsidRPr="006F0722">
        <w:t xml:space="preserve">Edda Falk, </w:t>
      </w:r>
      <w:r>
        <w:t>c</w:t>
      </w:r>
      <w:r w:rsidRPr="006F0722">
        <w:t xml:space="preserve">ommunications manager, AECO - Association of Arctic Expedition Cruise Operators edda@aeco.no | Cell: +47 476 32 550 | </w:t>
      </w:r>
      <w:hyperlink r:id="rId11" w:history="1">
        <w:r w:rsidR="00E71EE0" w:rsidRPr="00F50C5F">
          <w:rPr>
            <w:rStyle w:val="Hyperlink"/>
          </w:rPr>
          <w:t>www.aeco.no</w:t>
        </w:r>
      </w:hyperlink>
    </w:p>
    <w:p w14:paraId="6D1CA21F" w14:textId="2F147950" w:rsidR="00EC5A04" w:rsidRPr="0037698C" w:rsidRDefault="00EC5A04" w:rsidP="00EC5A04">
      <w:proofErr w:type="spellStart"/>
      <w:r w:rsidRPr="00C7309A">
        <w:rPr>
          <w:b/>
        </w:rPr>
        <w:t>Sermersooq</w:t>
      </w:r>
      <w:proofErr w:type="spellEnd"/>
      <w:r w:rsidRPr="00C7309A">
        <w:rPr>
          <w:b/>
        </w:rPr>
        <w:t xml:space="preserve"> Business</w:t>
      </w:r>
      <w:r>
        <w:rPr>
          <w:b/>
        </w:rPr>
        <w:t xml:space="preserve"> Council</w:t>
      </w:r>
      <w:r w:rsidRPr="00984917">
        <w:br/>
      </w:r>
      <w:proofErr w:type="spellStart"/>
      <w:r w:rsidR="00B23C6D" w:rsidRPr="00B23C6D">
        <w:t>Sermersooq</w:t>
      </w:r>
      <w:proofErr w:type="spellEnd"/>
      <w:r w:rsidR="00B23C6D" w:rsidRPr="00B23C6D">
        <w:t xml:space="preserve"> municipality is located in west-central and eastern Greenland</w:t>
      </w:r>
      <w:bookmarkStart w:id="2" w:name="_GoBack"/>
      <w:bookmarkEnd w:id="2"/>
      <w:r w:rsidR="001D21E6">
        <w:t xml:space="preserve">. </w:t>
      </w:r>
      <w:proofErr w:type="spellStart"/>
      <w:r>
        <w:t>Sermersooq</w:t>
      </w:r>
      <w:proofErr w:type="spellEnd"/>
      <w:r>
        <w:t xml:space="preserve"> Business Council (SBC) works to strengthen the businesses and entrepreneurs of the </w:t>
      </w:r>
      <w:proofErr w:type="spellStart"/>
      <w:r>
        <w:t>Muncipality</w:t>
      </w:r>
      <w:proofErr w:type="spellEnd"/>
      <w:r>
        <w:t xml:space="preserve"> of </w:t>
      </w:r>
      <w:proofErr w:type="spellStart"/>
      <w:r>
        <w:t>Sermersooq</w:t>
      </w:r>
      <w:proofErr w:type="spellEnd"/>
      <w:r>
        <w:t xml:space="preserve"> through business development, consulting services, workshops, and events. SBC facilitates cooperation between companies, educational institutions, and public sector representatives. Read more about SBC’s work fostering business development in </w:t>
      </w:r>
      <w:proofErr w:type="spellStart"/>
      <w:r>
        <w:t>Sermersooq</w:t>
      </w:r>
      <w:proofErr w:type="spellEnd"/>
      <w:r>
        <w:t xml:space="preserve">. SBC offers counselling to entrepreneurs, as well as young and mature companies. </w:t>
      </w:r>
      <w:r w:rsidR="001D21E6">
        <w:br/>
      </w:r>
      <w:r w:rsidRPr="00984917">
        <w:t xml:space="preserve">Website: </w:t>
      </w:r>
      <w:hyperlink r:id="rId12" w:history="1">
        <w:r w:rsidRPr="00D060AE">
          <w:rPr>
            <w:rStyle w:val="Hyperlink"/>
          </w:rPr>
          <w:t>http://en.business.gl/</w:t>
        </w:r>
      </w:hyperlink>
      <w:r>
        <w:t xml:space="preserve"> </w:t>
      </w:r>
    </w:p>
    <w:p w14:paraId="39F9C749" w14:textId="68D0A7CA" w:rsidR="002C4C5D" w:rsidRDefault="002C4C5D" w:rsidP="002C4C5D">
      <w:r w:rsidRPr="002C4C5D">
        <w:rPr>
          <w:b/>
        </w:rPr>
        <w:t>AECO - Association of Arctic Expedition Cruise Operators</w:t>
      </w:r>
      <w:r w:rsidRPr="002C4C5D">
        <w:rPr>
          <w:b/>
        </w:rPr>
        <w:br/>
      </w:r>
      <w:r w:rsidRPr="002C4C5D">
        <w:t>Association of Arctic Expedition Cruise Operators is an international organization for expedition cruise operators and associates in the Arctic, dedicated to managing environmentally friendly, safe and considerate cruise tourism. With 7</w:t>
      </w:r>
      <w:r w:rsidR="0037698C">
        <w:t>5</w:t>
      </w:r>
      <w:r w:rsidRPr="002C4C5D">
        <w:t xml:space="preserve"> international members – including 4</w:t>
      </w:r>
      <w:r w:rsidR="0037698C">
        <w:t>6</w:t>
      </w:r>
      <w:r w:rsidRPr="002C4C5D">
        <w:t xml:space="preserve"> vessel operators, owners and management, and </w:t>
      </w:r>
      <w:r w:rsidR="0037698C">
        <w:t>6</w:t>
      </w:r>
      <w:r w:rsidRPr="002C4C5D">
        <w:t xml:space="preserve">0 expedition cruise vessels that are organized by the association – AECO represent the great majority of these operations in the Arctic. </w:t>
      </w:r>
      <w:r w:rsidR="009D2DB4">
        <w:br/>
      </w:r>
      <w:r w:rsidRPr="002C4C5D">
        <w:t xml:space="preserve">Website: </w:t>
      </w:r>
      <w:hyperlink r:id="rId13" w:history="1">
        <w:r w:rsidRPr="002C4C5D">
          <w:rPr>
            <w:color w:val="0563C1" w:themeColor="hyperlink"/>
            <w:u w:val="single"/>
          </w:rPr>
          <w:t>www.aeco.no</w:t>
        </w:r>
      </w:hyperlink>
      <w:r w:rsidRPr="002C4C5D">
        <w:t xml:space="preserve">. </w:t>
      </w:r>
    </w:p>
    <w:p w14:paraId="17D7805A" w14:textId="0B92F256" w:rsidR="009D2DB4" w:rsidRDefault="009D2DB4" w:rsidP="002C4C5D">
      <w:r w:rsidRPr="009D2DB4">
        <w:rPr>
          <w:b/>
        </w:rPr>
        <w:t>NORA</w:t>
      </w:r>
      <w:r w:rsidRPr="009D2DB4">
        <w:rPr>
          <w:b/>
        </w:rPr>
        <w:br/>
      </w:r>
      <w:proofErr w:type="spellStart"/>
      <w:r w:rsidRPr="009D2DB4">
        <w:t>NORA</w:t>
      </w:r>
      <w:proofErr w:type="spellEnd"/>
      <w:r w:rsidRPr="009D2DB4">
        <w:t xml:space="preserve"> (North Atlantic Cooperation) is an intergovernmental </w:t>
      </w:r>
      <w:r w:rsidR="00E629B2" w:rsidRPr="009D2DB4">
        <w:t>organization</w:t>
      </w:r>
      <w:r w:rsidRPr="009D2DB4">
        <w:t xml:space="preserve"> under the regional cooperation </w:t>
      </w:r>
      <w:proofErr w:type="spellStart"/>
      <w:r w:rsidRPr="009D2DB4">
        <w:t>programme</w:t>
      </w:r>
      <w:proofErr w:type="spellEnd"/>
      <w:r w:rsidRPr="009D2DB4">
        <w:t xml:space="preserve"> of the Nordic Council of Ministers and it brings together Greenland, Iceland, Faroe Islands and Coastal Norway. The </w:t>
      </w:r>
      <w:r w:rsidR="00E629B2" w:rsidRPr="009D2DB4">
        <w:t>organization</w:t>
      </w:r>
      <w:r w:rsidRPr="009D2DB4">
        <w:t xml:space="preserve"> builds on the West Nordic cooperation founded in 1981 and became NORA when Coastal Norway joined in 1996. The NORA countries are interlinked by their geographic location, shared traits and common challenges, in addition to multiple historical, institutional and cultural ties.</w:t>
      </w:r>
      <w:r>
        <w:t xml:space="preserve"> Website: </w:t>
      </w:r>
      <w:hyperlink r:id="rId14" w:history="1">
        <w:r w:rsidRPr="00627DC3">
          <w:rPr>
            <w:rStyle w:val="Hyperlink"/>
          </w:rPr>
          <w:t>https://nora.fo/</w:t>
        </w:r>
      </w:hyperlink>
      <w:r>
        <w:t xml:space="preserve"> </w:t>
      </w:r>
    </w:p>
    <w:sectPr w:rsidR="009D2DB4">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460827" w14:textId="77777777" w:rsidR="00516D90" w:rsidRDefault="00516D90" w:rsidP="008D6EA2">
      <w:pPr>
        <w:spacing w:after="0" w:line="240" w:lineRule="auto"/>
      </w:pPr>
      <w:r>
        <w:separator/>
      </w:r>
    </w:p>
  </w:endnote>
  <w:endnote w:type="continuationSeparator" w:id="0">
    <w:p w14:paraId="0F8DB0EF" w14:textId="77777777" w:rsidR="00516D90" w:rsidRDefault="00516D90" w:rsidP="008D6E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853979" w14:textId="77777777" w:rsidR="00516D90" w:rsidRDefault="00516D90" w:rsidP="008D6EA2">
      <w:pPr>
        <w:spacing w:after="0" w:line="240" w:lineRule="auto"/>
      </w:pPr>
      <w:r>
        <w:separator/>
      </w:r>
    </w:p>
  </w:footnote>
  <w:footnote w:type="continuationSeparator" w:id="0">
    <w:p w14:paraId="28B8A1AE" w14:textId="77777777" w:rsidR="00516D90" w:rsidRDefault="00516D90" w:rsidP="008D6E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CD334" w14:textId="2D237035" w:rsidR="008D6EA2" w:rsidRDefault="003C1059">
    <w:pPr>
      <w:pStyle w:val="Header"/>
    </w:pPr>
    <w:r>
      <w:rPr>
        <w:noProof/>
      </w:rPr>
      <w:drawing>
        <wp:inline distT="0" distB="0" distL="0" distR="0" wp14:anchorId="7B9EC903" wp14:editId="744098F4">
          <wp:extent cx="1795223" cy="547400"/>
          <wp:effectExtent l="0" t="0" r="0" b="5080"/>
          <wp:docPr id="3" name="Picture 3" descr="Image result for sermersooq business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ermersooq business council"/>
                  <pic:cNvPicPr>
                    <a:picLocks noChangeAspect="1" noChangeArrowheads="1"/>
                  </pic:cNvPicPr>
                </pic:nvPicPr>
                <pic:blipFill rotWithShape="1">
                  <a:blip r:embed="rId1">
                    <a:extLst>
                      <a:ext uri="{28A0092B-C50C-407E-A947-70E740481C1C}">
                        <a14:useLocalDpi xmlns:a14="http://schemas.microsoft.com/office/drawing/2010/main" val="0"/>
                      </a:ext>
                    </a:extLst>
                  </a:blip>
                  <a:srcRect l="5680" t="36767" r="6719" b="36520"/>
                  <a:stretch/>
                </pic:blipFill>
                <pic:spPr bwMode="auto">
                  <a:xfrm>
                    <a:off x="0" y="0"/>
                    <a:ext cx="2063357" cy="629159"/>
                  </a:xfrm>
                  <a:prstGeom prst="rect">
                    <a:avLst/>
                  </a:prstGeom>
                  <a:noFill/>
                  <a:ln>
                    <a:noFill/>
                  </a:ln>
                  <a:extLst>
                    <a:ext uri="{53640926-AAD7-44D8-BBD7-CCE9431645EC}">
                      <a14:shadowObscured xmlns:a14="http://schemas.microsoft.com/office/drawing/2010/main"/>
                    </a:ext>
                  </a:extLst>
                </pic:spPr>
              </pic:pic>
            </a:graphicData>
          </a:graphic>
        </wp:inline>
      </w:drawing>
    </w:r>
    <w:r w:rsidR="008D6EA2">
      <w:t xml:space="preserve"> </w:t>
    </w:r>
    <w:r w:rsidR="00A30201">
      <w:tab/>
    </w:r>
    <w:r w:rsidR="00A30201">
      <w:tab/>
    </w:r>
    <w:r>
      <w:t xml:space="preserve"> </w:t>
    </w:r>
    <w:r w:rsidRPr="00543D96">
      <w:rPr>
        <w:noProof/>
      </w:rPr>
      <w:drawing>
        <wp:inline distT="0" distB="0" distL="0" distR="0" wp14:anchorId="5752566D" wp14:editId="716CDF2B">
          <wp:extent cx="1616634" cy="502276"/>
          <wp:effectExtent l="0" t="0" r="3175" b="0"/>
          <wp:docPr id="1" name="Picture 1" descr="/var/folders/z8/msvkv3p13v36fxkfx7ymbbbr0000gn/T/com.microsoft.Word/Content.MSO/E90BD7F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z8/msvkv3p13v36fxkfx7ymbbbr0000gn/T/com.microsoft.Word/Content.MSO/E90BD7FF.tmp"/>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t="1" b="-30742"/>
                  <a:stretch/>
                </pic:blipFill>
                <pic:spPr bwMode="auto">
                  <a:xfrm>
                    <a:off x="0" y="0"/>
                    <a:ext cx="1781519" cy="553504"/>
                  </a:xfrm>
                  <a:prstGeom prst="rect">
                    <a:avLst/>
                  </a:prstGeom>
                  <a:noFill/>
                  <a:ln>
                    <a:noFill/>
                  </a:ln>
                  <a:extLst>
                    <a:ext uri="{53640926-AAD7-44D8-BBD7-CCE9431645EC}">
                      <a14:shadowObscured xmlns:a14="http://schemas.microsoft.com/office/drawing/2010/main"/>
                    </a:ext>
                  </a:extLst>
                </pic:spPr>
              </pic:pic>
            </a:graphicData>
          </a:graphic>
        </wp:inline>
      </w:drawing>
    </w:r>
    <w:r w:rsidR="008D6EA2">
      <w:tab/>
    </w:r>
    <w:r w:rsidR="008D6EA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798"/>
    <w:rsid w:val="00025E30"/>
    <w:rsid w:val="00034FA4"/>
    <w:rsid w:val="000372A6"/>
    <w:rsid w:val="000408DD"/>
    <w:rsid w:val="0004675E"/>
    <w:rsid w:val="00061770"/>
    <w:rsid w:val="00061A37"/>
    <w:rsid w:val="000643B7"/>
    <w:rsid w:val="00090673"/>
    <w:rsid w:val="000C4988"/>
    <w:rsid w:val="000E7462"/>
    <w:rsid w:val="000F2F14"/>
    <w:rsid w:val="001004DE"/>
    <w:rsid w:val="00107320"/>
    <w:rsid w:val="00126E89"/>
    <w:rsid w:val="001414B9"/>
    <w:rsid w:val="00164346"/>
    <w:rsid w:val="0018593B"/>
    <w:rsid w:val="00191A07"/>
    <w:rsid w:val="0019589B"/>
    <w:rsid w:val="00197834"/>
    <w:rsid w:val="001A4D8D"/>
    <w:rsid w:val="001C48CF"/>
    <w:rsid w:val="001C54C1"/>
    <w:rsid w:val="001D21E6"/>
    <w:rsid w:val="001D35BC"/>
    <w:rsid w:val="001E6574"/>
    <w:rsid w:val="001F0293"/>
    <w:rsid w:val="001F4D1B"/>
    <w:rsid w:val="0025242D"/>
    <w:rsid w:val="00254E55"/>
    <w:rsid w:val="002617DF"/>
    <w:rsid w:val="00267EE6"/>
    <w:rsid w:val="002A52DB"/>
    <w:rsid w:val="002A6830"/>
    <w:rsid w:val="002B110D"/>
    <w:rsid w:val="002C4C5D"/>
    <w:rsid w:val="002D3C6F"/>
    <w:rsid w:val="002E7A9F"/>
    <w:rsid w:val="00300D17"/>
    <w:rsid w:val="00305FCA"/>
    <w:rsid w:val="00312BD4"/>
    <w:rsid w:val="00320C51"/>
    <w:rsid w:val="0033231B"/>
    <w:rsid w:val="00334761"/>
    <w:rsid w:val="0035149A"/>
    <w:rsid w:val="00362C44"/>
    <w:rsid w:val="0036536A"/>
    <w:rsid w:val="00372F40"/>
    <w:rsid w:val="00373B01"/>
    <w:rsid w:val="0037698C"/>
    <w:rsid w:val="00382648"/>
    <w:rsid w:val="00384ABE"/>
    <w:rsid w:val="00394E0D"/>
    <w:rsid w:val="003A295A"/>
    <w:rsid w:val="003A2D2F"/>
    <w:rsid w:val="003C1059"/>
    <w:rsid w:val="003C21B5"/>
    <w:rsid w:val="003C3A3E"/>
    <w:rsid w:val="003D33AA"/>
    <w:rsid w:val="003E251D"/>
    <w:rsid w:val="003F4E24"/>
    <w:rsid w:val="003F6580"/>
    <w:rsid w:val="00401EAE"/>
    <w:rsid w:val="00412096"/>
    <w:rsid w:val="00414FB8"/>
    <w:rsid w:val="004250D2"/>
    <w:rsid w:val="00426AFB"/>
    <w:rsid w:val="004528B2"/>
    <w:rsid w:val="004614A6"/>
    <w:rsid w:val="004625A3"/>
    <w:rsid w:val="00487237"/>
    <w:rsid w:val="004943CC"/>
    <w:rsid w:val="004C0712"/>
    <w:rsid w:val="004D40A6"/>
    <w:rsid w:val="004E59EC"/>
    <w:rsid w:val="004F2F00"/>
    <w:rsid w:val="00503563"/>
    <w:rsid w:val="0051349C"/>
    <w:rsid w:val="00516D90"/>
    <w:rsid w:val="005322A2"/>
    <w:rsid w:val="005425C0"/>
    <w:rsid w:val="0054594E"/>
    <w:rsid w:val="00546DEF"/>
    <w:rsid w:val="0055309A"/>
    <w:rsid w:val="00562C62"/>
    <w:rsid w:val="00563106"/>
    <w:rsid w:val="0057023C"/>
    <w:rsid w:val="0057709A"/>
    <w:rsid w:val="00577A38"/>
    <w:rsid w:val="00590DB1"/>
    <w:rsid w:val="005B06ED"/>
    <w:rsid w:val="005C7DEA"/>
    <w:rsid w:val="005F3275"/>
    <w:rsid w:val="005F420B"/>
    <w:rsid w:val="00606776"/>
    <w:rsid w:val="006100F2"/>
    <w:rsid w:val="00615236"/>
    <w:rsid w:val="00626C77"/>
    <w:rsid w:val="00637D1E"/>
    <w:rsid w:val="006615F7"/>
    <w:rsid w:val="0068091A"/>
    <w:rsid w:val="006810B9"/>
    <w:rsid w:val="006A10D4"/>
    <w:rsid w:val="006C4546"/>
    <w:rsid w:val="006D1CF8"/>
    <w:rsid w:val="006D238F"/>
    <w:rsid w:val="006F0722"/>
    <w:rsid w:val="006F1660"/>
    <w:rsid w:val="006F6EB7"/>
    <w:rsid w:val="00703F30"/>
    <w:rsid w:val="0070591C"/>
    <w:rsid w:val="00723B73"/>
    <w:rsid w:val="00733770"/>
    <w:rsid w:val="00734225"/>
    <w:rsid w:val="00741887"/>
    <w:rsid w:val="007537A5"/>
    <w:rsid w:val="00767E1B"/>
    <w:rsid w:val="00772347"/>
    <w:rsid w:val="007820AB"/>
    <w:rsid w:val="00784E34"/>
    <w:rsid w:val="007A3162"/>
    <w:rsid w:val="007A4026"/>
    <w:rsid w:val="007C1FB3"/>
    <w:rsid w:val="008012D4"/>
    <w:rsid w:val="00802347"/>
    <w:rsid w:val="008054CB"/>
    <w:rsid w:val="008231CA"/>
    <w:rsid w:val="008240A1"/>
    <w:rsid w:val="00841CDA"/>
    <w:rsid w:val="00853AF3"/>
    <w:rsid w:val="00860823"/>
    <w:rsid w:val="0088541A"/>
    <w:rsid w:val="00886A25"/>
    <w:rsid w:val="008B5AB2"/>
    <w:rsid w:val="008C3324"/>
    <w:rsid w:val="008C6F72"/>
    <w:rsid w:val="008D0C93"/>
    <w:rsid w:val="008D6EA2"/>
    <w:rsid w:val="008E77E0"/>
    <w:rsid w:val="00910B79"/>
    <w:rsid w:val="0092552B"/>
    <w:rsid w:val="0093111F"/>
    <w:rsid w:val="009435D4"/>
    <w:rsid w:val="00944EF7"/>
    <w:rsid w:val="00953C82"/>
    <w:rsid w:val="009613DD"/>
    <w:rsid w:val="0096345C"/>
    <w:rsid w:val="00967704"/>
    <w:rsid w:val="00984917"/>
    <w:rsid w:val="00987C28"/>
    <w:rsid w:val="009C432D"/>
    <w:rsid w:val="009D2DB4"/>
    <w:rsid w:val="009D3167"/>
    <w:rsid w:val="009E073A"/>
    <w:rsid w:val="00A13BED"/>
    <w:rsid w:val="00A27AE9"/>
    <w:rsid w:val="00A30201"/>
    <w:rsid w:val="00A7681D"/>
    <w:rsid w:val="00AE2559"/>
    <w:rsid w:val="00AF2A36"/>
    <w:rsid w:val="00B151DA"/>
    <w:rsid w:val="00B170DD"/>
    <w:rsid w:val="00B21ADD"/>
    <w:rsid w:val="00B23C6D"/>
    <w:rsid w:val="00B27073"/>
    <w:rsid w:val="00B30BB2"/>
    <w:rsid w:val="00B37B62"/>
    <w:rsid w:val="00B427E3"/>
    <w:rsid w:val="00B4591B"/>
    <w:rsid w:val="00B51BDD"/>
    <w:rsid w:val="00B639A2"/>
    <w:rsid w:val="00B63AC5"/>
    <w:rsid w:val="00B64518"/>
    <w:rsid w:val="00B70A79"/>
    <w:rsid w:val="00B74D70"/>
    <w:rsid w:val="00B7758D"/>
    <w:rsid w:val="00B90B8F"/>
    <w:rsid w:val="00B927C0"/>
    <w:rsid w:val="00B939A6"/>
    <w:rsid w:val="00B965F1"/>
    <w:rsid w:val="00BA0CE4"/>
    <w:rsid w:val="00BE1223"/>
    <w:rsid w:val="00BE7375"/>
    <w:rsid w:val="00C00356"/>
    <w:rsid w:val="00C03B96"/>
    <w:rsid w:val="00C057ED"/>
    <w:rsid w:val="00C106E8"/>
    <w:rsid w:val="00C114CC"/>
    <w:rsid w:val="00C41563"/>
    <w:rsid w:val="00C60A68"/>
    <w:rsid w:val="00C66CFE"/>
    <w:rsid w:val="00C72DE1"/>
    <w:rsid w:val="00C7309A"/>
    <w:rsid w:val="00C74ECD"/>
    <w:rsid w:val="00C81727"/>
    <w:rsid w:val="00C835BD"/>
    <w:rsid w:val="00CB6162"/>
    <w:rsid w:val="00CD12BB"/>
    <w:rsid w:val="00CD3250"/>
    <w:rsid w:val="00CD3798"/>
    <w:rsid w:val="00D03DDD"/>
    <w:rsid w:val="00D04D3F"/>
    <w:rsid w:val="00D26C05"/>
    <w:rsid w:val="00D370F9"/>
    <w:rsid w:val="00D40DA5"/>
    <w:rsid w:val="00D510F7"/>
    <w:rsid w:val="00D65CB8"/>
    <w:rsid w:val="00D71FAE"/>
    <w:rsid w:val="00D82899"/>
    <w:rsid w:val="00D97C6E"/>
    <w:rsid w:val="00DA63DB"/>
    <w:rsid w:val="00DB1B9D"/>
    <w:rsid w:val="00DB4A00"/>
    <w:rsid w:val="00DC30D1"/>
    <w:rsid w:val="00DD0A49"/>
    <w:rsid w:val="00DD2053"/>
    <w:rsid w:val="00DF547F"/>
    <w:rsid w:val="00E056CB"/>
    <w:rsid w:val="00E164AA"/>
    <w:rsid w:val="00E32B4B"/>
    <w:rsid w:val="00E40B08"/>
    <w:rsid w:val="00E44912"/>
    <w:rsid w:val="00E51ED7"/>
    <w:rsid w:val="00E629B2"/>
    <w:rsid w:val="00E6645F"/>
    <w:rsid w:val="00E71EE0"/>
    <w:rsid w:val="00E8607E"/>
    <w:rsid w:val="00E933A0"/>
    <w:rsid w:val="00EC5A04"/>
    <w:rsid w:val="00ED166A"/>
    <w:rsid w:val="00ED2DD3"/>
    <w:rsid w:val="00ED4CE6"/>
    <w:rsid w:val="00EF2FD5"/>
    <w:rsid w:val="00F11F6D"/>
    <w:rsid w:val="00F151DD"/>
    <w:rsid w:val="00F16B4A"/>
    <w:rsid w:val="00F271C3"/>
    <w:rsid w:val="00F27E07"/>
    <w:rsid w:val="00F44A8B"/>
    <w:rsid w:val="00F52887"/>
    <w:rsid w:val="00F52C39"/>
    <w:rsid w:val="00F63955"/>
    <w:rsid w:val="00F64A0D"/>
    <w:rsid w:val="00F712A4"/>
    <w:rsid w:val="00F71B8D"/>
    <w:rsid w:val="00F74E26"/>
    <w:rsid w:val="00F83AAB"/>
    <w:rsid w:val="00FA34AB"/>
    <w:rsid w:val="00FA6E19"/>
    <w:rsid w:val="00FA7347"/>
    <w:rsid w:val="00FC15DA"/>
    <w:rsid w:val="00FC2802"/>
    <w:rsid w:val="00FD2F0D"/>
    <w:rsid w:val="00FD6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5B632E"/>
  <w15:chartTrackingRefBased/>
  <w15:docId w15:val="{82DCF298-69DE-466E-851A-A11C4A487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552B"/>
    <w:rPr>
      <w:color w:val="0563C1" w:themeColor="hyperlink"/>
      <w:u w:val="single"/>
    </w:rPr>
  </w:style>
  <w:style w:type="character" w:styleId="UnresolvedMention">
    <w:name w:val="Unresolved Mention"/>
    <w:basedOn w:val="DefaultParagraphFont"/>
    <w:uiPriority w:val="99"/>
    <w:semiHidden/>
    <w:unhideWhenUsed/>
    <w:rsid w:val="0092552B"/>
    <w:rPr>
      <w:color w:val="808080"/>
      <w:shd w:val="clear" w:color="auto" w:fill="E6E6E6"/>
    </w:rPr>
  </w:style>
  <w:style w:type="paragraph" w:styleId="Header">
    <w:name w:val="header"/>
    <w:basedOn w:val="Normal"/>
    <w:link w:val="HeaderChar"/>
    <w:uiPriority w:val="99"/>
    <w:unhideWhenUsed/>
    <w:rsid w:val="008D6E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EA2"/>
  </w:style>
  <w:style w:type="paragraph" w:styleId="Footer">
    <w:name w:val="footer"/>
    <w:basedOn w:val="Normal"/>
    <w:link w:val="FooterChar"/>
    <w:uiPriority w:val="99"/>
    <w:unhideWhenUsed/>
    <w:rsid w:val="008D6E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EA2"/>
  </w:style>
  <w:style w:type="table" w:styleId="TableGrid">
    <w:name w:val="Table Grid"/>
    <w:basedOn w:val="TableNormal"/>
    <w:uiPriority w:val="39"/>
    <w:rsid w:val="007342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71B8D"/>
    <w:rPr>
      <w:color w:val="954F72" w:themeColor="followedHyperlink"/>
      <w:u w:val="single"/>
    </w:rPr>
  </w:style>
  <w:style w:type="table" w:customStyle="1" w:styleId="TableGrid1">
    <w:name w:val="Table Grid1"/>
    <w:basedOn w:val="TableNormal"/>
    <w:next w:val="TableGrid"/>
    <w:uiPriority w:val="39"/>
    <w:rsid w:val="002C4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D40A6"/>
    <w:rPr>
      <w:sz w:val="16"/>
      <w:szCs w:val="16"/>
    </w:rPr>
  </w:style>
  <w:style w:type="paragraph" w:styleId="CommentText">
    <w:name w:val="annotation text"/>
    <w:basedOn w:val="Normal"/>
    <w:link w:val="CommentTextChar"/>
    <w:uiPriority w:val="99"/>
    <w:semiHidden/>
    <w:unhideWhenUsed/>
    <w:rsid w:val="004D40A6"/>
    <w:pPr>
      <w:spacing w:line="240" w:lineRule="auto"/>
    </w:pPr>
    <w:rPr>
      <w:sz w:val="20"/>
      <w:szCs w:val="20"/>
    </w:rPr>
  </w:style>
  <w:style w:type="character" w:customStyle="1" w:styleId="CommentTextChar">
    <w:name w:val="Comment Text Char"/>
    <w:basedOn w:val="DefaultParagraphFont"/>
    <w:link w:val="CommentText"/>
    <w:uiPriority w:val="99"/>
    <w:semiHidden/>
    <w:rsid w:val="004D40A6"/>
    <w:rPr>
      <w:sz w:val="20"/>
      <w:szCs w:val="20"/>
    </w:rPr>
  </w:style>
  <w:style w:type="paragraph" w:styleId="CommentSubject">
    <w:name w:val="annotation subject"/>
    <w:basedOn w:val="CommentText"/>
    <w:next w:val="CommentText"/>
    <w:link w:val="CommentSubjectChar"/>
    <w:uiPriority w:val="99"/>
    <w:semiHidden/>
    <w:unhideWhenUsed/>
    <w:rsid w:val="004D40A6"/>
    <w:rPr>
      <w:b/>
      <w:bCs/>
    </w:rPr>
  </w:style>
  <w:style w:type="character" w:customStyle="1" w:styleId="CommentSubjectChar">
    <w:name w:val="Comment Subject Char"/>
    <w:basedOn w:val="CommentTextChar"/>
    <w:link w:val="CommentSubject"/>
    <w:uiPriority w:val="99"/>
    <w:semiHidden/>
    <w:rsid w:val="004D40A6"/>
    <w:rPr>
      <w:b/>
      <w:bCs/>
      <w:sz w:val="20"/>
      <w:szCs w:val="20"/>
    </w:rPr>
  </w:style>
  <w:style w:type="paragraph" w:styleId="BalloonText">
    <w:name w:val="Balloon Text"/>
    <w:basedOn w:val="Normal"/>
    <w:link w:val="BalloonTextChar"/>
    <w:uiPriority w:val="99"/>
    <w:semiHidden/>
    <w:unhideWhenUsed/>
    <w:rsid w:val="004D40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0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7034630">
      <w:bodyDiv w:val="1"/>
      <w:marLeft w:val="0"/>
      <w:marRight w:val="0"/>
      <w:marTop w:val="0"/>
      <w:marBottom w:val="0"/>
      <w:divBdr>
        <w:top w:val="none" w:sz="0" w:space="0" w:color="auto"/>
        <w:left w:val="none" w:sz="0" w:space="0" w:color="auto"/>
        <w:bottom w:val="none" w:sz="0" w:space="0" w:color="auto"/>
        <w:right w:val="none" w:sz="0" w:space="0" w:color="auto"/>
      </w:divBdr>
    </w:div>
    <w:div w:id="1028799029">
      <w:bodyDiv w:val="1"/>
      <w:marLeft w:val="0"/>
      <w:marRight w:val="0"/>
      <w:marTop w:val="0"/>
      <w:marBottom w:val="0"/>
      <w:divBdr>
        <w:top w:val="none" w:sz="0" w:space="0" w:color="auto"/>
        <w:left w:val="none" w:sz="0" w:space="0" w:color="auto"/>
        <w:bottom w:val="none" w:sz="0" w:space="0" w:color="auto"/>
        <w:right w:val="none" w:sz="0" w:space="0" w:color="auto"/>
      </w:divBdr>
    </w:div>
    <w:div w:id="1073888541">
      <w:bodyDiv w:val="1"/>
      <w:marLeft w:val="0"/>
      <w:marRight w:val="0"/>
      <w:marTop w:val="0"/>
      <w:marBottom w:val="0"/>
      <w:divBdr>
        <w:top w:val="none" w:sz="0" w:space="0" w:color="auto"/>
        <w:left w:val="none" w:sz="0" w:space="0" w:color="auto"/>
        <w:bottom w:val="none" w:sz="0" w:space="0" w:color="auto"/>
        <w:right w:val="none" w:sz="0" w:space="0" w:color="auto"/>
      </w:divBdr>
    </w:div>
    <w:div w:id="1183012840">
      <w:bodyDiv w:val="1"/>
      <w:marLeft w:val="0"/>
      <w:marRight w:val="0"/>
      <w:marTop w:val="0"/>
      <w:marBottom w:val="0"/>
      <w:divBdr>
        <w:top w:val="none" w:sz="0" w:space="0" w:color="auto"/>
        <w:left w:val="none" w:sz="0" w:space="0" w:color="auto"/>
        <w:bottom w:val="none" w:sz="0" w:space="0" w:color="auto"/>
        <w:right w:val="none" w:sz="0" w:space="0" w:color="auto"/>
      </w:divBdr>
    </w:div>
    <w:div w:id="1206412828">
      <w:bodyDiv w:val="1"/>
      <w:marLeft w:val="0"/>
      <w:marRight w:val="0"/>
      <w:marTop w:val="0"/>
      <w:marBottom w:val="0"/>
      <w:divBdr>
        <w:top w:val="none" w:sz="0" w:space="0" w:color="auto"/>
        <w:left w:val="none" w:sz="0" w:space="0" w:color="auto"/>
        <w:bottom w:val="none" w:sz="0" w:space="0" w:color="auto"/>
        <w:right w:val="none" w:sz="0" w:space="0" w:color="auto"/>
      </w:divBdr>
    </w:div>
    <w:div w:id="1473211806">
      <w:bodyDiv w:val="1"/>
      <w:marLeft w:val="0"/>
      <w:marRight w:val="0"/>
      <w:marTop w:val="0"/>
      <w:marBottom w:val="0"/>
      <w:divBdr>
        <w:top w:val="none" w:sz="0" w:space="0" w:color="auto"/>
        <w:left w:val="none" w:sz="0" w:space="0" w:color="auto"/>
        <w:bottom w:val="none" w:sz="0" w:space="0" w:color="auto"/>
        <w:right w:val="none" w:sz="0" w:space="0" w:color="auto"/>
      </w:divBdr>
    </w:div>
    <w:div w:id="1518228650">
      <w:bodyDiv w:val="1"/>
      <w:marLeft w:val="0"/>
      <w:marRight w:val="0"/>
      <w:marTop w:val="0"/>
      <w:marBottom w:val="0"/>
      <w:divBdr>
        <w:top w:val="none" w:sz="0" w:space="0" w:color="auto"/>
        <w:left w:val="none" w:sz="0" w:space="0" w:color="auto"/>
        <w:bottom w:val="none" w:sz="0" w:space="0" w:color="auto"/>
        <w:right w:val="none" w:sz="0" w:space="0" w:color="auto"/>
      </w:divBdr>
    </w:div>
    <w:div w:id="1626695818">
      <w:bodyDiv w:val="1"/>
      <w:marLeft w:val="0"/>
      <w:marRight w:val="0"/>
      <w:marTop w:val="0"/>
      <w:marBottom w:val="0"/>
      <w:divBdr>
        <w:top w:val="none" w:sz="0" w:space="0" w:color="auto"/>
        <w:left w:val="none" w:sz="0" w:space="0" w:color="auto"/>
        <w:bottom w:val="none" w:sz="0" w:space="0" w:color="auto"/>
        <w:right w:val="none" w:sz="0" w:space="0" w:color="auto"/>
      </w:divBdr>
    </w:div>
    <w:div w:id="1687094530">
      <w:bodyDiv w:val="1"/>
      <w:marLeft w:val="0"/>
      <w:marRight w:val="0"/>
      <w:marTop w:val="0"/>
      <w:marBottom w:val="0"/>
      <w:divBdr>
        <w:top w:val="none" w:sz="0" w:space="0" w:color="auto"/>
        <w:left w:val="none" w:sz="0" w:space="0" w:color="auto"/>
        <w:bottom w:val="none" w:sz="0" w:space="0" w:color="auto"/>
        <w:right w:val="none" w:sz="0" w:space="0" w:color="auto"/>
      </w:divBdr>
    </w:div>
    <w:div w:id="1957134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7lex6bcu9lup823/AACERaOk1pua9DJCbKRnDotWa?dl=0" TargetMode="External"/><Relationship Id="rId13" Type="http://schemas.openxmlformats.org/officeDocument/2006/relationships/hyperlink" Target="http://www.aeco.no" TargetMode="Externa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hyperlink" Target="http://en.business.gl/"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aeco.no/guidelines/community-guidelines/" TargetMode="External"/><Relationship Id="rId11" Type="http://schemas.openxmlformats.org/officeDocument/2006/relationships/hyperlink" Target="http://www.aeco.no"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en.business.gl/" TargetMode="External"/><Relationship Id="rId4" Type="http://schemas.openxmlformats.org/officeDocument/2006/relationships/footnotes" Target="footnotes.xml"/><Relationship Id="rId9" Type="http://schemas.openxmlformats.org/officeDocument/2006/relationships/hyperlink" Target="mailto:salik@business.gl" TargetMode="External"/><Relationship Id="rId14" Type="http://schemas.openxmlformats.org/officeDocument/2006/relationships/hyperlink" Target="https://nora.f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843</Words>
  <Characters>4809</Characters>
  <Application>Microsoft Office Word</Application>
  <DocSecurity>0</DocSecurity>
  <Lines>40</Lines>
  <Paragraphs>11</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Edda Falk</dc:creator>
  <cp:keywords/>
  <dc:description/>
  <cp:lastModifiedBy>Edda Falk</cp:lastModifiedBy>
  <cp:revision>7</cp:revision>
  <cp:lastPrinted>2018-05-02T15:40:00Z</cp:lastPrinted>
  <dcterms:created xsi:type="dcterms:W3CDTF">2019-11-17T17:07:00Z</dcterms:created>
  <dcterms:modified xsi:type="dcterms:W3CDTF">2019-11-18T14:27:00Z</dcterms:modified>
</cp:coreProperties>
</file>